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C" w:rsidRDefault="00F26E6C" w:rsidP="00F26E6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KNJIŽNICA OŠ „VIKTOR CAR EMIN“ DONJI ANDRIJEVCI</w:t>
      </w:r>
    </w:p>
    <w:p w:rsidR="00F26E6C" w:rsidRDefault="00F26E6C" w:rsidP="00F26E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26E6C" w:rsidRDefault="00F26E6C" w:rsidP="00F26E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POZIV ZA SUDJELOVANJE U ŠKOLSKOM PROJEKTU POTICANJA ČITANJA</w:t>
      </w:r>
    </w:p>
    <w:p w:rsidR="00F26E6C" w:rsidRDefault="00F26E6C" w:rsidP="00F26E6C">
      <w:pPr>
        <w:spacing w:line="360" w:lineRule="auto"/>
        <w:rPr>
          <w:rFonts w:ascii="Tahoma" w:hAnsi="Tahoma" w:cs="Tahoma"/>
        </w:rPr>
      </w:pPr>
    </w:p>
    <w:p w:rsidR="00F26E6C" w:rsidRDefault="00F26E6C" w:rsidP="00F26E6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Problem razvoja čitanja u ranom učenju hrvatskoga jezika uvijek je aktualan. Promišljanje o razvoju čitanja i razmatranje o mogućnostima unapređenja čitanja staro je koliko i samo obrazovanje. </w:t>
      </w:r>
    </w:p>
    <w:p w:rsidR="00F26E6C" w:rsidRDefault="00F26E6C" w:rsidP="00F26E6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Jedan od bitnih preduvjeta za uspjeh u učenju je mogućnost čitanja s razumijevanjem. Ako izuzmemo učenje uz igru ili učenje u neposrednoj stvarnosti, mogli bismo ustvrditi: - Bez čitanja nema ni učenja! Tko zna čitati, može i zna učiti. </w:t>
      </w:r>
    </w:p>
    <w:p w:rsidR="00F26E6C" w:rsidRDefault="00F26E6C" w:rsidP="00F26E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26E6C" w:rsidRDefault="00F26E6C" w:rsidP="00F26E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Čitanjem dolazimo do novih spoznaja, bolji smo pisci i govornici,</w:t>
      </w:r>
    </w:p>
    <w:p w:rsidR="00F26E6C" w:rsidRDefault="00F26E6C" w:rsidP="00F26E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Čitanjem bogatimo rječnik i usvajamo pravopisna pravila,</w:t>
      </w:r>
    </w:p>
    <w:p w:rsidR="00F26E6C" w:rsidRDefault="00F26E6C" w:rsidP="00F26E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Čitanjem putujemo različitim životnim iskustvima i </w:t>
      </w:r>
      <w:proofErr w:type="spellStart"/>
      <w:r>
        <w:rPr>
          <w:rFonts w:ascii="Tahoma" w:hAnsi="Tahoma" w:cs="Tahoma"/>
        </w:rPr>
        <w:t>obogačujemo</w:t>
      </w:r>
      <w:proofErr w:type="spellEnd"/>
      <w:r>
        <w:rPr>
          <w:rFonts w:ascii="Tahoma" w:hAnsi="Tahoma" w:cs="Tahoma"/>
        </w:rPr>
        <w:t xml:space="preserve"> vlastita,</w:t>
      </w:r>
    </w:p>
    <w:p w:rsidR="00F26E6C" w:rsidRDefault="00F26E6C" w:rsidP="00F26E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Čitanjem upoznajemo, prepoznajemo, razvijamo vrline,</w:t>
      </w:r>
    </w:p>
    <w:p w:rsidR="00F26E6C" w:rsidRDefault="00F26E6C" w:rsidP="00F26E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Čitanjem postajemo kreativniji i maštovitiji,</w:t>
      </w:r>
    </w:p>
    <w:p w:rsidR="00F26E6C" w:rsidRDefault="00F26E6C" w:rsidP="00F26E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Čitanje iziskuje napor, a svladavanje napora razvija vrijednosti.</w:t>
      </w:r>
    </w:p>
    <w:p w:rsidR="00F26E6C" w:rsidRDefault="00F26E6C" w:rsidP="00F26E6C">
      <w:pPr>
        <w:pStyle w:val="Odlomakpopis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26E6C" w:rsidRDefault="00F26E6C" w:rsidP="00F26E6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Poziva</w:t>
      </w:r>
      <w:r w:rsidR="007A0499">
        <w:rPr>
          <w:rFonts w:ascii="Tahoma" w:hAnsi="Tahoma" w:cs="Tahoma"/>
        </w:rPr>
        <w:t>mo vas da u školskoj godini 2018./2019</w:t>
      </w:r>
      <w:r>
        <w:rPr>
          <w:rFonts w:ascii="Tahoma" w:hAnsi="Tahoma" w:cs="Tahoma"/>
        </w:rPr>
        <w:t>. sudjelujete u projektu „Naprtnjača“ s ciljem poticanja čitanja.</w:t>
      </w:r>
    </w:p>
    <w:p w:rsidR="00F26E6C" w:rsidRDefault="00F26E6C" w:rsidP="00F26E6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Veselimo se vašem sudjelovanju!</w:t>
      </w:r>
    </w:p>
    <w:p w:rsidR="00F26E6C" w:rsidRDefault="00F26E6C" w:rsidP="00F26E6C">
      <w:pPr>
        <w:spacing w:line="360" w:lineRule="auto"/>
        <w:jc w:val="both"/>
        <w:rPr>
          <w:rFonts w:ascii="Tahoma" w:hAnsi="Tahoma" w:cs="Tahoma"/>
        </w:rPr>
      </w:pPr>
    </w:p>
    <w:p w:rsidR="00F26E6C" w:rsidRDefault="00F26E6C" w:rsidP="00F26E6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Knjižnica OŠ „Viktor Car Emin“ Donji </w:t>
      </w:r>
      <w:proofErr w:type="spellStart"/>
      <w:r>
        <w:rPr>
          <w:rFonts w:ascii="Tahoma" w:hAnsi="Tahoma" w:cs="Tahoma"/>
        </w:rPr>
        <w:t>Andrijevci</w:t>
      </w:r>
      <w:proofErr w:type="spellEnd"/>
    </w:p>
    <w:p w:rsidR="00F26E6C" w:rsidRDefault="00F26E6C" w:rsidP="00F26E6C">
      <w:pPr>
        <w:spacing w:line="360" w:lineRule="auto"/>
        <w:jc w:val="both"/>
        <w:rPr>
          <w:rFonts w:ascii="Tahoma" w:hAnsi="Tahoma" w:cs="Tahoma"/>
        </w:rPr>
      </w:pPr>
    </w:p>
    <w:p w:rsidR="00F26E6C" w:rsidRDefault="007A0499" w:rsidP="00F26E6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Donji </w:t>
      </w:r>
      <w:proofErr w:type="spellStart"/>
      <w:r>
        <w:rPr>
          <w:rFonts w:ascii="Tahoma" w:hAnsi="Tahoma" w:cs="Tahoma"/>
        </w:rPr>
        <w:t>Andriveci</w:t>
      </w:r>
      <w:proofErr w:type="spellEnd"/>
      <w:r>
        <w:rPr>
          <w:rFonts w:ascii="Tahoma" w:hAnsi="Tahoma" w:cs="Tahoma"/>
        </w:rPr>
        <w:t>, 01.10.2018</w:t>
      </w:r>
      <w:r w:rsidR="00F26E6C">
        <w:rPr>
          <w:rFonts w:ascii="Tahoma" w:hAnsi="Tahoma" w:cs="Tahoma"/>
        </w:rPr>
        <w:t>.</w:t>
      </w:r>
      <w:bookmarkStart w:id="0" w:name="_GoBack"/>
      <w:bookmarkEnd w:id="0"/>
    </w:p>
    <w:p w:rsidR="00F26E6C" w:rsidRDefault="00F26E6C" w:rsidP="00F26E6C"/>
    <w:p w:rsidR="00B60F3A" w:rsidRDefault="00B60F3A"/>
    <w:sectPr w:rsidR="00B6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143D"/>
    <w:multiLevelType w:val="hybridMultilevel"/>
    <w:tmpl w:val="5978A8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C"/>
    <w:rsid w:val="007A0499"/>
    <w:rsid w:val="00B60F3A"/>
    <w:rsid w:val="00F2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E9E"/>
  <w15:chartTrackingRefBased/>
  <w15:docId w15:val="{D30ABF62-E7C8-4832-815B-41EC82F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2018-09-19T09:46:00Z</dcterms:created>
  <dcterms:modified xsi:type="dcterms:W3CDTF">2018-09-19T09:50:00Z</dcterms:modified>
</cp:coreProperties>
</file>